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C5888" w14:textId="7A852904" w:rsidR="000D11FC" w:rsidRPr="000D11FC" w:rsidRDefault="00727530" w:rsidP="000D11FC">
      <w:pPr>
        <w:spacing w:after="200" w:line="240" w:lineRule="auto"/>
        <w:contextualSpacing/>
        <w:jc w:val="center"/>
        <w:rPr>
          <w:rFonts w:eastAsia="Arial" w:cs="Times New Roman"/>
          <w:b/>
          <w:bCs/>
          <w:i/>
          <w:iCs/>
          <w:sz w:val="22"/>
          <w:szCs w:val="22"/>
        </w:rPr>
      </w:pPr>
      <w:r>
        <w:rPr>
          <w:rFonts w:eastAsia="Arial" w:cs="Times New Roman"/>
          <w:b/>
          <w:bCs/>
          <w:i/>
          <w:iCs/>
          <w:sz w:val="22"/>
          <w:szCs w:val="22"/>
        </w:rPr>
        <w:t>0</w:t>
      </w:r>
      <w:r w:rsidR="000D11FC" w:rsidRPr="000D11FC">
        <w:rPr>
          <w:rFonts w:eastAsia="Arial" w:cs="Times New Roman"/>
          <w:b/>
          <w:bCs/>
          <w:i/>
          <w:iCs/>
          <w:sz w:val="22"/>
          <w:szCs w:val="22"/>
        </w:rPr>
        <w:t>Bitte bis zum</w:t>
      </w:r>
      <w:r w:rsidR="00BB4EEF">
        <w:rPr>
          <w:rFonts w:eastAsia="Arial" w:cs="Times New Roman"/>
          <w:b/>
          <w:bCs/>
          <w:i/>
          <w:iCs/>
          <w:sz w:val="22"/>
          <w:szCs w:val="22"/>
        </w:rPr>
        <w:t xml:space="preserve"> </w:t>
      </w:r>
      <w:r w:rsidR="00402494">
        <w:rPr>
          <w:rFonts w:eastAsia="Arial" w:cs="Times New Roman"/>
          <w:b/>
          <w:bCs/>
          <w:i/>
          <w:iCs/>
          <w:sz w:val="22"/>
          <w:szCs w:val="22"/>
        </w:rPr>
        <w:t>31</w:t>
      </w:r>
      <w:r w:rsidR="000D11FC" w:rsidRPr="000D11FC">
        <w:rPr>
          <w:rFonts w:eastAsia="Arial" w:cs="Times New Roman"/>
          <w:b/>
          <w:bCs/>
          <w:i/>
          <w:iCs/>
          <w:sz w:val="22"/>
          <w:szCs w:val="22"/>
        </w:rPr>
        <w:t xml:space="preserve">. </w:t>
      </w:r>
      <w:r w:rsidR="00402494">
        <w:rPr>
          <w:rFonts w:eastAsia="Arial" w:cs="Times New Roman"/>
          <w:b/>
          <w:bCs/>
          <w:i/>
          <w:iCs/>
          <w:sz w:val="22"/>
          <w:szCs w:val="22"/>
        </w:rPr>
        <w:t>Okto</w:t>
      </w:r>
      <w:r w:rsidR="000D11FC" w:rsidRPr="000D11FC">
        <w:rPr>
          <w:rFonts w:eastAsia="Arial" w:cs="Times New Roman"/>
          <w:b/>
          <w:bCs/>
          <w:i/>
          <w:iCs/>
          <w:sz w:val="22"/>
          <w:szCs w:val="22"/>
        </w:rPr>
        <w:t>ber 202</w:t>
      </w:r>
      <w:r w:rsidR="002F04A5">
        <w:rPr>
          <w:rFonts w:eastAsia="Arial" w:cs="Times New Roman"/>
          <w:b/>
          <w:bCs/>
          <w:i/>
          <w:iCs/>
          <w:sz w:val="22"/>
          <w:szCs w:val="22"/>
        </w:rPr>
        <w:t>4</w:t>
      </w:r>
      <w:r w:rsidR="000D11FC" w:rsidRPr="000D11FC">
        <w:rPr>
          <w:rFonts w:eastAsia="Arial" w:cs="Times New Roman"/>
          <w:b/>
          <w:bCs/>
          <w:i/>
          <w:iCs/>
          <w:sz w:val="22"/>
          <w:szCs w:val="22"/>
        </w:rPr>
        <w:t xml:space="preserve"> an den vtw zurücksenden</w:t>
      </w:r>
    </w:p>
    <w:p w14:paraId="265D4AED" w14:textId="152D6110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Cs/>
          <w:i/>
          <w:iCs/>
          <w:sz w:val="22"/>
          <w:szCs w:val="22"/>
        </w:rPr>
      </w:pPr>
    </w:p>
    <w:p w14:paraId="641020C4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Cs/>
          <w:i/>
          <w:iCs/>
          <w:sz w:val="22"/>
          <w:szCs w:val="22"/>
        </w:rPr>
      </w:pPr>
    </w:p>
    <w:p w14:paraId="59C5E1A8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Cs/>
          <w:i/>
          <w:iCs/>
          <w:sz w:val="22"/>
          <w:szCs w:val="22"/>
        </w:rPr>
      </w:pPr>
    </w:p>
    <w:p w14:paraId="176EDDCC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133FA6F1" w14:textId="1B30E916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Verband Thüringer Wohnungs-</w:t>
      </w:r>
      <w:r>
        <w:rPr>
          <w:rFonts w:eastAsia="Arial" w:cs="Times New Roman"/>
          <w:i/>
          <w:iCs/>
          <w:sz w:val="22"/>
          <w:szCs w:val="22"/>
        </w:rPr>
        <w:t xml:space="preserve"> </w:t>
      </w:r>
      <w:r w:rsidRPr="000D11FC">
        <w:rPr>
          <w:rFonts w:eastAsia="Arial" w:cs="Times New Roman"/>
          <w:i/>
          <w:iCs/>
          <w:sz w:val="22"/>
          <w:szCs w:val="22"/>
        </w:rPr>
        <w:t>und</w:t>
      </w:r>
    </w:p>
    <w:p w14:paraId="0BF41823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Immobilienwirtschaft e.V.</w:t>
      </w:r>
    </w:p>
    <w:p w14:paraId="2E4EAD1D" w14:textId="68F00FE3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Prüfung</w:t>
      </w:r>
    </w:p>
    <w:p w14:paraId="1B54066E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Regierungsstraße 58</w:t>
      </w:r>
    </w:p>
    <w:p w14:paraId="01877C16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99084 Erfurt</w:t>
      </w:r>
    </w:p>
    <w:p w14:paraId="45B00E77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0E27C719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270DBD2F" w14:textId="77777777" w:rsidR="000D11FC" w:rsidRPr="000D11FC" w:rsidRDefault="000D11FC" w:rsidP="000D11FC">
      <w:pPr>
        <w:spacing w:after="200" w:line="240" w:lineRule="auto"/>
        <w:contextualSpacing/>
        <w:jc w:val="right"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- Datum -</w:t>
      </w:r>
    </w:p>
    <w:p w14:paraId="551F8944" w14:textId="77777777" w:rsidR="000D11FC" w:rsidRPr="000D11FC" w:rsidRDefault="000D11FC" w:rsidP="000D11FC">
      <w:pPr>
        <w:spacing w:after="200" w:line="240" w:lineRule="auto"/>
        <w:contextualSpacing/>
        <w:jc w:val="right"/>
        <w:rPr>
          <w:rFonts w:eastAsia="Arial" w:cs="Times New Roman"/>
          <w:i/>
          <w:iCs/>
          <w:sz w:val="22"/>
          <w:szCs w:val="22"/>
        </w:rPr>
      </w:pPr>
    </w:p>
    <w:p w14:paraId="35E1E3B3" w14:textId="77777777" w:rsidR="000D11FC" w:rsidRPr="000D11FC" w:rsidRDefault="000D11FC" w:rsidP="000D11FC">
      <w:pPr>
        <w:spacing w:after="200" w:line="240" w:lineRule="auto"/>
        <w:contextualSpacing/>
        <w:jc w:val="right"/>
        <w:rPr>
          <w:rFonts w:eastAsia="Arial" w:cs="Times New Roman"/>
          <w:i/>
          <w:iCs/>
          <w:sz w:val="22"/>
          <w:szCs w:val="22"/>
        </w:rPr>
      </w:pPr>
    </w:p>
    <w:p w14:paraId="35E91661" w14:textId="77777777" w:rsidR="000D11FC" w:rsidRPr="000D11FC" w:rsidRDefault="000D11FC" w:rsidP="000D11FC">
      <w:pPr>
        <w:spacing w:after="200" w:line="240" w:lineRule="auto"/>
        <w:contextualSpacing/>
        <w:jc w:val="right"/>
        <w:rPr>
          <w:rFonts w:eastAsia="Arial" w:cs="Times New Roman"/>
          <w:i/>
          <w:iCs/>
          <w:sz w:val="22"/>
          <w:szCs w:val="22"/>
        </w:rPr>
      </w:pPr>
    </w:p>
    <w:p w14:paraId="4A0C6499" w14:textId="620E61A3" w:rsidR="000D11FC" w:rsidRPr="000D11FC" w:rsidRDefault="000D11FC" w:rsidP="000D11FC">
      <w:pPr>
        <w:spacing w:after="0" w:line="240" w:lineRule="auto"/>
        <w:rPr>
          <w:rFonts w:eastAsia="Arial" w:cs="Times New Roman"/>
          <w:b/>
          <w:i/>
          <w:iCs/>
          <w:sz w:val="22"/>
          <w:szCs w:val="22"/>
        </w:rPr>
      </w:pPr>
      <w:r w:rsidRPr="000D11FC">
        <w:rPr>
          <w:rFonts w:eastAsia="Arial" w:cs="Times New Roman"/>
          <w:b/>
          <w:i/>
          <w:iCs/>
          <w:sz w:val="22"/>
          <w:szCs w:val="22"/>
        </w:rPr>
        <w:t>1. Gesetzliche Prüfung nach § 53 GenG im Jahr 202</w:t>
      </w:r>
      <w:r w:rsidR="002F04A5">
        <w:rPr>
          <w:rFonts w:eastAsia="Arial" w:cs="Times New Roman"/>
          <w:b/>
          <w:i/>
          <w:iCs/>
          <w:sz w:val="22"/>
          <w:szCs w:val="22"/>
        </w:rPr>
        <w:t>5</w:t>
      </w:r>
    </w:p>
    <w:p w14:paraId="587C27DC" w14:textId="77777777" w:rsidR="000D11FC" w:rsidRPr="000D11FC" w:rsidRDefault="000D11FC" w:rsidP="000D11FC">
      <w:pPr>
        <w:spacing w:after="0" w:line="240" w:lineRule="auto"/>
        <w:rPr>
          <w:rFonts w:eastAsia="Arial" w:cs="Times New Roman"/>
          <w:b/>
          <w:i/>
          <w:iCs/>
          <w:sz w:val="22"/>
          <w:szCs w:val="22"/>
        </w:rPr>
      </w:pPr>
    </w:p>
    <w:tbl>
      <w:tblPr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680"/>
      </w:tblGrid>
      <w:tr w:rsidR="000D11FC" w:rsidRPr="000D11FC" w14:paraId="5386265E" w14:textId="77777777" w:rsidTr="000D11FC">
        <w:tc>
          <w:tcPr>
            <w:tcW w:w="4570" w:type="dxa"/>
            <w:hideMark/>
          </w:tcPr>
          <w:p w14:paraId="2E11FA71" w14:textId="7BA30C64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zu prüfender Jahresabschluss 202</w:t>
            </w:r>
            <w:r w:rsidR="002F04A5">
              <w:rPr>
                <w:rFonts w:eastAsia="Arial" w:cs="Times New Roman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680" w:type="dxa"/>
            <w:hideMark/>
          </w:tcPr>
          <w:p w14:paraId="02C17A86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 xml:space="preserve">voraussichtlich prüfungsbereit ab </w:t>
            </w:r>
            <w:r w:rsidRPr="000D11FC">
              <w:rPr>
                <w:rFonts w:eastAsia="Arial" w:cs="Times New Roman"/>
                <w:i/>
                <w:iCs/>
                <w:sz w:val="22"/>
                <w:szCs w:val="22"/>
                <w:vertAlign w:val="superscript"/>
              </w:rPr>
              <w:t>*)</w:t>
            </w:r>
          </w:p>
        </w:tc>
      </w:tr>
      <w:tr w:rsidR="000D11FC" w:rsidRPr="000D11FC" w14:paraId="483C87BB" w14:textId="77777777" w:rsidTr="000D11FC">
        <w:tc>
          <w:tcPr>
            <w:tcW w:w="4570" w:type="dxa"/>
            <w:hideMark/>
          </w:tcPr>
          <w:p w14:paraId="5C7ACD20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Vorprüfung</w:t>
            </w:r>
          </w:p>
        </w:tc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1C2175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0D11FC" w:rsidRPr="000D11FC" w14:paraId="6D998964" w14:textId="77777777" w:rsidTr="000D11FC">
        <w:tc>
          <w:tcPr>
            <w:tcW w:w="4570" w:type="dxa"/>
            <w:hideMark/>
          </w:tcPr>
          <w:p w14:paraId="552FDF15" w14:textId="77777777" w:rsidR="000D11FC" w:rsidRPr="000D11FC" w:rsidRDefault="000D11FC" w:rsidP="000D11FC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i/>
                <w:sz w:val="22"/>
              </w:rPr>
            </w:pPr>
            <w:r w:rsidRPr="000D11FC">
              <w:rPr>
                <w:rFonts w:eastAsia="Times New Roman" w:cs="Times New Roman"/>
                <w:i/>
                <w:sz w:val="22"/>
              </w:rPr>
              <w:t>Hauptprüfung</w:t>
            </w:r>
          </w:p>
        </w:tc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8E13C7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</w:tbl>
    <w:p w14:paraId="3638A1D6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35A566C9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  <w:r w:rsidRPr="000D11FC">
        <w:rPr>
          <w:rFonts w:eastAsia="Arial" w:cs="Times New Roman"/>
          <w:b/>
          <w:i/>
          <w:iCs/>
          <w:sz w:val="22"/>
          <w:szCs w:val="22"/>
        </w:rPr>
        <w:t>2. Sonderprüfungen</w:t>
      </w:r>
    </w:p>
    <w:p w14:paraId="2564F0E8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tbl>
      <w:tblPr>
        <w:tblW w:w="91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798"/>
      </w:tblGrid>
      <w:tr w:rsidR="000D11FC" w:rsidRPr="000D11FC" w14:paraId="2F7E727D" w14:textId="77777777" w:rsidTr="000D11FC">
        <w:tc>
          <w:tcPr>
            <w:tcW w:w="6379" w:type="dxa"/>
            <w:hideMark/>
          </w:tcPr>
          <w:p w14:paraId="2C7ABD7D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2.1. Prüfung von Sanierungs- und Unternehmenskonzepten</w:t>
            </w:r>
          </w:p>
        </w:tc>
        <w:tc>
          <w:tcPr>
            <w:tcW w:w="27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C429A4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0D11FC" w:rsidRPr="000D11FC" w14:paraId="5815F05D" w14:textId="77777777" w:rsidTr="000D11FC">
        <w:tc>
          <w:tcPr>
            <w:tcW w:w="6379" w:type="dxa"/>
            <w:hideMark/>
          </w:tcPr>
          <w:p w14:paraId="20FAED45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2.2. MaBV-Prüfungen</w:t>
            </w:r>
          </w:p>
        </w:tc>
        <w:tc>
          <w:tcPr>
            <w:tcW w:w="27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6D2AF6" w14:textId="77777777" w:rsidR="000D11FC" w:rsidRPr="000D11FC" w:rsidRDefault="000D11FC" w:rsidP="000D11FC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0D11FC" w:rsidRPr="000D11FC" w14:paraId="16CE89B6" w14:textId="77777777" w:rsidTr="000D11FC">
        <w:tc>
          <w:tcPr>
            <w:tcW w:w="6379" w:type="dxa"/>
            <w:hideMark/>
          </w:tcPr>
          <w:p w14:paraId="5CB3072F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2.3. Prüfungen im Auftrag des Aufsichtsrates</w:t>
            </w:r>
          </w:p>
        </w:tc>
        <w:tc>
          <w:tcPr>
            <w:tcW w:w="27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278963" w14:textId="77777777" w:rsidR="000D11FC" w:rsidRPr="000D11FC" w:rsidRDefault="000D11FC" w:rsidP="000D11FC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0D11FC" w:rsidRPr="000D11FC" w14:paraId="196BDC33" w14:textId="77777777" w:rsidTr="000D11FC">
        <w:tc>
          <w:tcPr>
            <w:tcW w:w="6379" w:type="dxa"/>
            <w:hideMark/>
          </w:tcPr>
          <w:p w14:paraId="0C85D06E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 xml:space="preserve">2.4. </w:t>
            </w:r>
            <w:proofErr w:type="spellStart"/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Bezügebericht</w:t>
            </w:r>
            <w:proofErr w:type="spellEnd"/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 xml:space="preserve"> des Vorstandes, der Prokuristen und der </w:t>
            </w: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br/>
              <w:t xml:space="preserve">       Aufsichtsratsmitglieder</w:t>
            </w:r>
          </w:p>
        </w:tc>
        <w:tc>
          <w:tcPr>
            <w:tcW w:w="27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99C01D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0D11FC" w:rsidRPr="000D11FC" w14:paraId="1F873B75" w14:textId="77777777" w:rsidTr="000D11FC">
        <w:tc>
          <w:tcPr>
            <w:tcW w:w="6379" w:type="dxa"/>
            <w:hideMark/>
          </w:tcPr>
          <w:p w14:paraId="59EB44D3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2.5. Risikomanagementsystem</w:t>
            </w:r>
          </w:p>
        </w:tc>
        <w:tc>
          <w:tcPr>
            <w:tcW w:w="27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BC4A9D" w14:textId="77777777" w:rsidR="000D11FC" w:rsidRPr="000D11FC" w:rsidRDefault="000D11FC" w:rsidP="000D11FC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0D11FC" w:rsidRPr="000D11FC" w14:paraId="782D85E6" w14:textId="77777777" w:rsidTr="000D11FC">
        <w:tc>
          <w:tcPr>
            <w:tcW w:w="6379" w:type="dxa"/>
            <w:hideMark/>
          </w:tcPr>
          <w:p w14:paraId="2200C9DA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2.6. Wirtschaftlichkeitsberechnung von Investitionsmaßnahmen</w:t>
            </w:r>
          </w:p>
        </w:tc>
        <w:tc>
          <w:tcPr>
            <w:tcW w:w="27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4C7B94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0D11FC" w:rsidRPr="000D11FC" w14:paraId="4BB840D4" w14:textId="77777777" w:rsidTr="000D11FC">
        <w:tc>
          <w:tcPr>
            <w:tcW w:w="6379" w:type="dxa"/>
            <w:hideMark/>
          </w:tcPr>
          <w:p w14:paraId="0576BE0C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2.7. Sonstiges</w:t>
            </w:r>
          </w:p>
        </w:tc>
        <w:tc>
          <w:tcPr>
            <w:tcW w:w="27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657EA5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</w:tbl>
    <w:p w14:paraId="769BEA64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567BF550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  <w:r w:rsidRPr="000D11FC">
        <w:rPr>
          <w:rFonts w:eastAsia="Arial" w:cs="Times New Roman"/>
          <w:b/>
          <w:i/>
          <w:iCs/>
          <w:sz w:val="22"/>
          <w:szCs w:val="22"/>
        </w:rPr>
        <w:t>3. Gewünschte Beratungsleistungen</w:t>
      </w:r>
    </w:p>
    <w:p w14:paraId="6C7EE8FC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5BBCED1A" w14:textId="77777777" w:rsidR="000D11FC" w:rsidRPr="000D11FC" w:rsidRDefault="000D11FC" w:rsidP="000D11FC">
      <w:pPr>
        <w:spacing w:after="0" w:line="240" w:lineRule="auto"/>
        <w:rPr>
          <w:rFonts w:eastAsia="Times New Roman" w:cs="Times New Roman"/>
          <w:bCs/>
          <w:sz w:val="22"/>
          <w:lang w:eastAsia="de-DE"/>
        </w:rPr>
      </w:pPr>
      <w:r w:rsidRPr="000D11FC">
        <w:rPr>
          <w:rFonts w:eastAsia="Times New Roman" w:cs="Times New Roman"/>
          <w:bCs/>
          <w:sz w:val="22"/>
          <w:lang w:eastAsia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E0EB76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44B61916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18ED275A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  <w:r w:rsidRPr="000D11FC">
        <w:rPr>
          <w:rFonts w:eastAsia="Arial" w:cs="Times New Roman"/>
          <w:b/>
          <w:i/>
          <w:iCs/>
          <w:sz w:val="22"/>
          <w:szCs w:val="22"/>
        </w:rPr>
        <w:t>Bemerkungen der Wohnungsgenossenschaft (ggf. zu den Prüfungsfeldern für eine Vorprüfung):</w:t>
      </w:r>
    </w:p>
    <w:p w14:paraId="5D0B70AD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1AEE738B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48D3550A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6E724DA7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3219E486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......................................</w:t>
      </w:r>
    </w:p>
    <w:p w14:paraId="2660AF0A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16"/>
          <w:szCs w:val="22"/>
        </w:rPr>
      </w:pPr>
      <w:r w:rsidRPr="000D11FC">
        <w:rPr>
          <w:rFonts w:eastAsia="Arial" w:cs="Times New Roman"/>
          <w:i/>
          <w:iCs/>
          <w:sz w:val="16"/>
          <w:szCs w:val="22"/>
        </w:rPr>
        <w:t>Firmenstempel/Unterschrift</w:t>
      </w:r>
    </w:p>
    <w:p w14:paraId="6627DB9C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Cs w:val="22"/>
        </w:rPr>
      </w:pPr>
    </w:p>
    <w:p w14:paraId="2220ECBB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18"/>
          <w:szCs w:val="22"/>
        </w:rPr>
      </w:pPr>
      <w:r w:rsidRPr="000D11FC">
        <w:rPr>
          <w:rFonts w:eastAsia="Arial" w:cs="Times New Roman"/>
          <w:b/>
          <w:i/>
          <w:iCs/>
          <w:sz w:val="18"/>
          <w:szCs w:val="22"/>
        </w:rPr>
        <w:t xml:space="preserve">Anmerkung des vtw: </w:t>
      </w:r>
    </w:p>
    <w:p w14:paraId="78338160" w14:textId="010D3CBF" w:rsidR="00254952" w:rsidRDefault="000D11FC" w:rsidP="000D11FC">
      <w:r w:rsidRPr="000D11FC">
        <w:rPr>
          <w:rFonts w:eastAsia="Arial" w:cs="Times New Roman"/>
          <w:i/>
          <w:iCs/>
          <w:sz w:val="16"/>
          <w:szCs w:val="22"/>
        </w:rPr>
        <w:t>*)</w:t>
      </w:r>
      <w:r>
        <w:rPr>
          <w:rFonts w:eastAsia="Arial" w:cs="Times New Roman"/>
          <w:i/>
          <w:iCs/>
          <w:sz w:val="16"/>
          <w:szCs w:val="22"/>
        </w:rPr>
        <w:t xml:space="preserve"> </w:t>
      </w:r>
      <w:r w:rsidRPr="000D11FC">
        <w:rPr>
          <w:rFonts w:eastAsia="Arial" w:cs="Times New Roman"/>
          <w:i/>
          <w:iCs/>
          <w:sz w:val="16"/>
          <w:szCs w:val="22"/>
        </w:rPr>
        <w:t xml:space="preserve">Die gemeldeten Termine werden als </w:t>
      </w:r>
      <w:r w:rsidRPr="000D11FC">
        <w:rPr>
          <w:rFonts w:eastAsia="Arial" w:cs="Times New Roman"/>
          <w:b/>
          <w:i/>
          <w:iCs/>
          <w:sz w:val="16"/>
          <w:szCs w:val="22"/>
        </w:rPr>
        <w:t>Orientierungshilfe für die Prüfungsplanung</w:t>
      </w:r>
      <w:r w:rsidRPr="000D11FC">
        <w:rPr>
          <w:rFonts w:eastAsia="Arial" w:cs="Times New Roman"/>
          <w:i/>
          <w:iCs/>
          <w:sz w:val="16"/>
          <w:szCs w:val="22"/>
        </w:rPr>
        <w:t xml:space="preserve"> des vtw genutzt. Eine termin- und zeitliche Einordnung der Prüfungsdurchführung erfolgt in den ersten drei Monaten im Kalend</w:t>
      </w:r>
      <w:r>
        <w:rPr>
          <w:rFonts w:eastAsia="Arial" w:cs="Times New Roman"/>
          <w:i/>
          <w:iCs/>
          <w:sz w:val="16"/>
          <w:szCs w:val="22"/>
        </w:rPr>
        <w:t>erjahr 202</w:t>
      </w:r>
      <w:r w:rsidR="002F04A5">
        <w:rPr>
          <w:rFonts w:eastAsia="Arial" w:cs="Times New Roman"/>
          <w:i/>
          <w:iCs/>
          <w:sz w:val="16"/>
          <w:szCs w:val="22"/>
        </w:rPr>
        <w:t>5</w:t>
      </w:r>
      <w:r>
        <w:rPr>
          <w:rFonts w:eastAsia="Arial" w:cs="Times New Roman"/>
          <w:i/>
          <w:iCs/>
          <w:sz w:val="16"/>
          <w:szCs w:val="22"/>
        </w:rPr>
        <w:t>.</w:t>
      </w:r>
    </w:p>
    <w:sectPr w:rsidR="002549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FC"/>
    <w:rsid w:val="00041010"/>
    <w:rsid w:val="000A0119"/>
    <w:rsid w:val="000D11FC"/>
    <w:rsid w:val="00205EE2"/>
    <w:rsid w:val="00254952"/>
    <w:rsid w:val="002F04A5"/>
    <w:rsid w:val="00402494"/>
    <w:rsid w:val="00727530"/>
    <w:rsid w:val="00816880"/>
    <w:rsid w:val="008A62C9"/>
    <w:rsid w:val="00B649C2"/>
    <w:rsid w:val="00B7315D"/>
    <w:rsid w:val="00BB4EEF"/>
    <w:rsid w:val="00C23154"/>
    <w:rsid w:val="00E1656A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47FB"/>
  <w15:chartTrackingRefBased/>
  <w15:docId w15:val="{616E05B4-A770-401F-969C-743E549F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Kliche, Tanja (Prüfung und Beratung)</dc:creator>
  <cp:keywords/>
  <dc:description/>
  <cp:lastModifiedBy>Tanja Kliche</cp:lastModifiedBy>
  <cp:revision>4</cp:revision>
  <cp:lastPrinted>2024-09-09T11:49:00Z</cp:lastPrinted>
  <dcterms:created xsi:type="dcterms:W3CDTF">2024-08-05T13:39:00Z</dcterms:created>
  <dcterms:modified xsi:type="dcterms:W3CDTF">2024-09-09T11:55:00Z</dcterms:modified>
</cp:coreProperties>
</file>